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A3FE3" w14:textId="77777777" w:rsidR="00EA07E3" w:rsidRDefault="00EA07E3" w:rsidP="00463844">
      <w:pPr>
        <w:rPr>
          <w:b/>
          <w:bCs/>
          <w:sz w:val="32"/>
          <w:szCs w:val="32"/>
        </w:rPr>
      </w:pPr>
    </w:p>
    <w:p w14:paraId="2212B88D" w14:textId="3136A814" w:rsidR="00260CF6" w:rsidRDefault="00442A11" w:rsidP="00260CF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Internal </w:t>
      </w:r>
      <w:r w:rsidR="00260CF6">
        <w:rPr>
          <w:b/>
          <w:bCs/>
          <w:sz w:val="32"/>
          <w:szCs w:val="32"/>
        </w:rPr>
        <w:t>Compliance Program Policy</w:t>
      </w:r>
    </w:p>
    <w:p w14:paraId="5F746B38" w14:textId="5355EA84" w:rsidR="0099262F" w:rsidRPr="00463844" w:rsidRDefault="00463844" w:rsidP="00463844">
      <w:pPr>
        <w:rPr>
          <w:b/>
          <w:bCs/>
          <w:sz w:val="32"/>
          <w:szCs w:val="32"/>
        </w:rPr>
      </w:pPr>
      <w:r w:rsidRPr="00463844">
        <w:rPr>
          <w:b/>
          <w:bCs/>
          <w:sz w:val="32"/>
          <w:szCs w:val="32"/>
        </w:rPr>
        <w:t>Purpose</w:t>
      </w:r>
      <w:r>
        <w:rPr>
          <w:b/>
          <w:bCs/>
          <w:sz w:val="32"/>
          <w:szCs w:val="32"/>
        </w:rPr>
        <w:t xml:space="preserve"> </w:t>
      </w:r>
    </w:p>
    <w:p w14:paraId="50FF0201" w14:textId="038033E2" w:rsidR="00463844" w:rsidRPr="00463844" w:rsidRDefault="00442A11" w:rsidP="00463844">
      <w:pPr>
        <w:rPr>
          <w:sz w:val="24"/>
          <w:szCs w:val="24"/>
        </w:rPr>
      </w:pPr>
      <w:r>
        <w:rPr>
          <w:sz w:val="24"/>
          <w:szCs w:val="24"/>
        </w:rPr>
        <w:t>[INSERT ORGANIZATION NAME]</w:t>
      </w:r>
      <w:r w:rsidR="634D3EA2" w:rsidRPr="7AF93376">
        <w:rPr>
          <w:sz w:val="24"/>
          <w:szCs w:val="24"/>
        </w:rPr>
        <w:t xml:space="preserve"> is committed to creating and upholding an effective compliance program in accordance with the compliance program guidelines</w:t>
      </w:r>
      <w:r w:rsidR="28764674" w:rsidRPr="7AF93376">
        <w:rPr>
          <w:sz w:val="24"/>
          <w:szCs w:val="24"/>
        </w:rPr>
        <w:t xml:space="preserve"> published by the Office of Inspector General</w:t>
      </w:r>
      <w:r w:rsidR="005D6AD8">
        <w:rPr>
          <w:sz w:val="24"/>
          <w:szCs w:val="24"/>
        </w:rPr>
        <w:t xml:space="preserve"> (OIG)</w:t>
      </w:r>
      <w:r w:rsidR="28764674" w:rsidRPr="7AF93376">
        <w:rPr>
          <w:sz w:val="24"/>
          <w:szCs w:val="24"/>
        </w:rPr>
        <w:t xml:space="preserve">, U.S. Department of Health and Human Services.  The purpose </w:t>
      </w:r>
      <w:r w:rsidR="006D4BE7">
        <w:rPr>
          <w:sz w:val="24"/>
          <w:szCs w:val="24"/>
        </w:rPr>
        <w:t>for</w:t>
      </w:r>
      <w:r w:rsidR="28764674" w:rsidRPr="7AF93376">
        <w:rPr>
          <w:sz w:val="24"/>
          <w:szCs w:val="24"/>
        </w:rPr>
        <w:t xml:space="preserve"> our compliance program is to avoid and identify </w:t>
      </w:r>
      <w:r w:rsidR="16C3A91F" w:rsidRPr="7AF93376">
        <w:rPr>
          <w:sz w:val="24"/>
          <w:szCs w:val="24"/>
        </w:rPr>
        <w:t>violations</w:t>
      </w:r>
      <w:r w:rsidR="3314E91F" w:rsidRPr="7AF93376">
        <w:rPr>
          <w:sz w:val="24"/>
          <w:szCs w:val="24"/>
        </w:rPr>
        <w:t xml:space="preserve"> of federal law and organizational policy.</w:t>
      </w:r>
    </w:p>
    <w:p w14:paraId="62A80685" w14:textId="216FB5C6" w:rsidR="00463844" w:rsidRPr="00463844" w:rsidRDefault="56534874" w:rsidP="00463844">
      <w:pPr>
        <w:rPr>
          <w:sz w:val="24"/>
          <w:szCs w:val="24"/>
        </w:rPr>
      </w:pPr>
      <w:r w:rsidRPr="7AF93376">
        <w:rPr>
          <w:sz w:val="24"/>
          <w:szCs w:val="24"/>
        </w:rPr>
        <w:t xml:space="preserve">This policy applies to all </w:t>
      </w:r>
      <w:r w:rsidR="00442A11">
        <w:rPr>
          <w:sz w:val="24"/>
          <w:szCs w:val="24"/>
        </w:rPr>
        <w:t>[INSERT ORGANIZATION NAME]</w:t>
      </w:r>
      <w:r w:rsidRPr="7AF93376">
        <w:rPr>
          <w:sz w:val="24"/>
          <w:szCs w:val="24"/>
        </w:rPr>
        <w:t xml:space="preserve"> employees.</w:t>
      </w:r>
    </w:p>
    <w:p w14:paraId="083FAD34" w14:textId="63DCDE13" w:rsidR="7AF93376" w:rsidRDefault="7AF93376" w:rsidP="7AF93376">
      <w:pPr>
        <w:rPr>
          <w:sz w:val="24"/>
          <w:szCs w:val="24"/>
        </w:rPr>
      </w:pPr>
    </w:p>
    <w:p w14:paraId="2508D883" w14:textId="508AC3AD" w:rsidR="00463844" w:rsidRPr="004E1313" w:rsidRDefault="4478E559" w:rsidP="7AF93376">
      <w:pPr>
        <w:rPr>
          <w:b/>
          <w:bCs/>
          <w:sz w:val="32"/>
          <w:szCs w:val="32"/>
        </w:rPr>
      </w:pPr>
      <w:r w:rsidRPr="004E1313">
        <w:rPr>
          <w:b/>
          <w:bCs/>
          <w:sz w:val="32"/>
          <w:szCs w:val="32"/>
        </w:rPr>
        <w:t>Standards, Policies, and Procedures:</w:t>
      </w:r>
    </w:p>
    <w:p w14:paraId="58136584" w14:textId="7F6CA1FC" w:rsidR="4478E559" w:rsidRDefault="4478E559" w:rsidP="7AF93376">
      <w:pPr>
        <w:pStyle w:val="ListParagraph"/>
        <w:numPr>
          <w:ilvl w:val="0"/>
          <w:numId w:val="5"/>
        </w:numPr>
        <w:rPr>
          <w:rFonts w:asciiTheme="minorHAnsi" w:eastAsiaTheme="minorEastAsia" w:hAnsiTheme="minorHAnsi"/>
          <w:sz w:val="24"/>
          <w:szCs w:val="24"/>
        </w:rPr>
      </w:pPr>
      <w:r w:rsidRPr="7AF93376">
        <w:rPr>
          <w:b w:val="0"/>
          <w:bCs w:val="0"/>
          <w:sz w:val="24"/>
          <w:szCs w:val="24"/>
        </w:rPr>
        <w:t>Employees shall maintain professional and ethical standards in healthcare.</w:t>
      </w:r>
    </w:p>
    <w:p w14:paraId="7EA4D82A" w14:textId="47C25CAF" w:rsidR="4478E559" w:rsidRDefault="4478E559" w:rsidP="7AF9337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7AF93376">
        <w:rPr>
          <w:b w:val="0"/>
          <w:bCs w:val="0"/>
          <w:sz w:val="24"/>
          <w:szCs w:val="24"/>
        </w:rPr>
        <w:t xml:space="preserve">All employees, including management employees, of </w:t>
      </w:r>
      <w:r w:rsidR="006D4BE7">
        <w:rPr>
          <w:b w:val="0"/>
          <w:bCs w:val="0"/>
          <w:sz w:val="24"/>
          <w:szCs w:val="24"/>
        </w:rPr>
        <w:t>[INSERT ORGANIZATION NAME]</w:t>
      </w:r>
      <w:r w:rsidRPr="7AF93376">
        <w:rPr>
          <w:b w:val="0"/>
          <w:bCs w:val="0"/>
          <w:sz w:val="24"/>
          <w:szCs w:val="24"/>
        </w:rPr>
        <w:t xml:space="preserve"> are obligated to conduct themselves in a manner that ensures the success of these standards.</w:t>
      </w:r>
    </w:p>
    <w:p w14:paraId="6EAE5541" w14:textId="08025C45" w:rsidR="4478E559" w:rsidRDefault="4478E559" w:rsidP="7AF9337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7AF93376">
        <w:rPr>
          <w:b w:val="0"/>
          <w:bCs w:val="0"/>
          <w:sz w:val="24"/>
          <w:szCs w:val="24"/>
        </w:rPr>
        <w:t>Employees shall remain in compliance with all applicable federal and state laws and regulations.</w:t>
      </w:r>
    </w:p>
    <w:p w14:paraId="66C88E5D" w14:textId="21DA8A9E" w:rsidR="4478E559" w:rsidRDefault="4478E559" w:rsidP="7AF9337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7AF93376">
        <w:rPr>
          <w:b w:val="0"/>
          <w:bCs w:val="0"/>
          <w:sz w:val="24"/>
          <w:szCs w:val="24"/>
        </w:rPr>
        <w:t>Employees shall not discriminate against other employees, clients or patients, or any other individual based on race, sex, religion, gender, age, disability, sexual orientation, or national or</w:t>
      </w:r>
      <w:r w:rsidR="2E8523BA" w:rsidRPr="7AF93376">
        <w:rPr>
          <w:b w:val="0"/>
          <w:bCs w:val="0"/>
          <w:sz w:val="24"/>
          <w:szCs w:val="24"/>
        </w:rPr>
        <w:t>igin or ancestry.</w:t>
      </w:r>
    </w:p>
    <w:p w14:paraId="668888F2" w14:textId="0A820A16" w:rsidR="2E8523BA" w:rsidRDefault="2E8523BA" w:rsidP="7AF9337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7AF93376">
        <w:rPr>
          <w:b w:val="0"/>
          <w:bCs w:val="0"/>
          <w:sz w:val="24"/>
          <w:szCs w:val="24"/>
        </w:rPr>
        <w:t xml:space="preserve">Employees shall not </w:t>
      </w:r>
      <w:r w:rsidR="6B00C0A7" w:rsidRPr="7AF93376">
        <w:rPr>
          <w:b w:val="0"/>
          <w:bCs w:val="0"/>
          <w:sz w:val="24"/>
          <w:szCs w:val="24"/>
        </w:rPr>
        <w:t>engage in false, fraudulent, or questionable billing practices, including but not limited to:</w:t>
      </w:r>
    </w:p>
    <w:p w14:paraId="465FAEDF" w14:textId="3DF3C3E2" w:rsidR="6B00C0A7" w:rsidRDefault="6B00C0A7" w:rsidP="7AF93376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7AF93376">
        <w:rPr>
          <w:b w:val="0"/>
          <w:bCs w:val="0"/>
          <w:sz w:val="24"/>
          <w:szCs w:val="24"/>
        </w:rPr>
        <w:t>Services not medically reasonable or necessary</w:t>
      </w:r>
    </w:p>
    <w:p w14:paraId="014F5DC2" w14:textId="381AED05" w:rsidR="6B00C0A7" w:rsidRDefault="6B00C0A7" w:rsidP="7AF93376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7AF93376">
        <w:rPr>
          <w:b w:val="0"/>
          <w:bCs w:val="0"/>
          <w:sz w:val="24"/>
          <w:szCs w:val="24"/>
        </w:rPr>
        <w:t>Altering medical records for deceptive motives</w:t>
      </w:r>
    </w:p>
    <w:p w14:paraId="3FF66067" w14:textId="5A5AF13E" w:rsidR="5ED6DC19" w:rsidRDefault="5ED6DC19" w:rsidP="7AF93376">
      <w:pPr>
        <w:pStyle w:val="ListParagraph"/>
        <w:numPr>
          <w:ilvl w:val="1"/>
          <w:numId w:val="5"/>
        </w:numPr>
        <w:rPr>
          <w:sz w:val="24"/>
          <w:szCs w:val="24"/>
        </w:rPr>
      </w:pPr>
      <w:proofErr w:type="spellStart"/>
      <w:r w:rsidRPr="7AF93376">
        <w:rPr>
          <w:b w:val="0"/>
          <w:bCs w:val="0"/>
          <w:sz w:val="24"/>
          <w:szCs w:val="24"/>
        </w:rPr>
        <w:t>Overcoding</w:t>
      </w:r>
      <w:proofErr w:type="spellEnd"/>
    </w:p>
    <w:p w14:paraId="48DFEA80" w14:textId="119EB959" w:rsidR="5ED6DC19" w:rsidRDefault="5ED6DC19" w:rsidP="7AF93376">
      <w:pPr>
        <w:pStyle w:val="ListParagraph"/>
        <w:numPr>
          <w:ilvl w:val="1"/>
          <w:numId w:val="5"/>
        </w:numPr>
        <w:rPr>
          <w:sz w:val="24"/>
          <w:szCs w:val="24"/>
        </w:rPr>
      </w:pPr>
      <w:proofErr w:type="spellStart"/>
      <w:r w:rsidRPr="7AF93376">
        <w:rPr>
          <w:b w:val="0"/>
          <w:bCs w:val="0"/>
          <w:sz w:val="24"/>
          <w:szCs w:val="24"/>
        </w:rPr>
        <w:t>Downcoding</w:t>
      </w:r>
      <w:proofErr w:type="spellEnd"/>
    </w:p>
    <w:p w14:paraId="6D424E71" w14:textId="01C8B9CB" w:rsidR="5ED6DC19" w:rsidRDefault="5ED6DC19" w:rsidP="7AF93376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7AF93376">
        <w:rPr>
          <w:b w:val="0"/>
          <w:bCs w:val="0"/>
          <w:sz w:val="24"/>
          <w:szCs w:val="24"/>
        </w:rPr>
        <w:t>Unbundling</w:t>
      </w:r>
    </w:p>
    <w:p w14:paraId="6545A355" w14:textId="60B2FEE5" w:rsidR="5ED6DC19" w:rsidRDefault="5ED6DC19" w:rsidP="7AF93376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7AF93376">
        <w:rPr>
          <w:b w:val="0"/>
          <w:bCs w:val="0"/>
          <w:sz w:val="24"/>
          <w:szCs w:val="24"/>
        </w:rPr>
        <w:t>Duplicate billing</w:t>
      </w:r>
    </w:p>
    <w:p w14:paraId="2DFA54E4" w14:textId="4E069146" w:rsidR="5ED6DC19" w:rsidRDefault="5ED6DC19" w:rsidP="7AF93376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7AF93376">
        <w:rPr>
          <w:b w:val="0"/>
          <w:bCs w:val="0"/>
          <w:sz w:val="24"/>
          <w:szCs w:val="24"/>
        </w:rPr>
        <w:lastRenderedPageBreak/>
        <w:t>Submitting claims for services that were not documented or billing for services that are not supported by documentation</w:t>
      </w:r>
    </w:p>
    <w:p w14:paraId="46471765" w14:textId="3036F23D" w:rsidR="390837F4" w:rsidRDefault="390837F4" w:rsidP="7AF93376">
      <w:pPr>
        <w:pStyle w:val="ListParagraph"/>
        <w:numPr>
          <w:ilvl w:val="0"/>
          <w:numId w:val="5"/>
        </w:numPr>
        <w:rPr>
          <w:rFonts w:asciiTheme="minorHAnsi" w:eastAsiaTheme="minorEastAsia" w:hAnsiTheme="minorHAnsi"/>
          <w:b w:val="0"/>
          <w:bCs w:val="0"/>
          <w:sz w:val="24"/>
          <w:szCs w:val="24"/>
        </w:rPr>
      </w:pPr>
      <w:r w:rsidRPr="7AF93376">
        <w:rPr>
          <w:b w:val="0"/>
          <w:bCs w:val="0"/>
          <w:sz w:val="24"/>
          <w:szCs w:val="24"/>
        </w:rPr>
        <w:t>Employees providing services to patients shall abide by appropriate documentation requirements for timely, appropriate, accurate and complete medical documentation.</w:t>
      </w:r>
    </w:p>
    <w:p w14:paraId="46D11463" w14:textId="3DD3B21A" w:rsidR="1FA05E80" w:rsidRDefault="1FA05E80" w:rsidP="7AF93376">
      <w:pPr>
        <w:pStyle w:val="ListParagraph"/>
        <w:numPr>
          <w:ilvl w:val="0"/>
          <w:numId w:val="5"/>
        </w:numPr>
        <w:rPr>
          <w:b w:val="0"/>
          <w:bCs w:val="0"/>
          <w:sz w:val="24"/>
          <w:szCs w:val="24"/>
        </w:rPr>
      </w:pPr>
      <w:r w:rsidRPr="7AF93376">
        <w:rPr>
          <w:b w:val="0"/>
          <w:bCs w:val="0"/>
          <w:sz w:val="24"/>
          <w:szCs w:val="24"/>
        </w:rPr>
        <w:t xml:space="preserve">Employees responsible for </w:t>
      </w:r>
      <w:r w:rsidR="571345D7" w:rsidRPr="7AF93376">
        <w:rPr>
          <w:b w:val="0"/>
          <w:bCs w:val="0"/>
          <w:sz w:val="24"/>
          <w:szCs w:val="24"/>
        </w:rPr>
        <w:t xml:space="preserve">securing </w:t>
      </w:r>
      <w:r w:rsidRPr="7AF93376">
        <w:rPr>
          <w:b w:val="0"/>
          <w:bCs w:val="0"/>
          <w:sz w:val="24"/>
          <w:szCs w:val="24"/>
        </w:rPr>
        <w:t xml:space="preserve">service authorizations shall agree to request </w:t>
      </w:r>
      <w:r w:rsidR="67A28B7D" w:rsidRPr="7AF93376">
        <w:rPr>
          <w:b w:val="0"/>
          <w:bCs w:val="0"/>
          <w:sz w:val="24"/>
          <w:szCs w:val="24"/>
        </w:rPr>
        <w:t xml:space="preserve">pre-defined </w:t>
      </w:r>
      <w:r w:rsidRPr="7AF93376">
        <w:rPr>
          <w:b w:val="0"/>
          <w:bCs w:val="0"/>
          <w:sz w:val="24"/>
          <w:szCs w:val="24"/>
        </w:rPr>
        <w:t>medically necessary and reasonable services for patie</w:t>
      </w:r>
      <w:r w:rsidR="75B9A7C9" w:rsidRPr="7AF93376">
        <w:rPr>
          <w:b w:val="0"/>
          <w:bCs w:val="0"/>
          <w:sz w:val="24"/>
          <w:szCs w:val="24"/>
        </w:rPr>
        <w:t>nts</w:t>
      </w:r>
      <w:r w:rsidR="008322A3" w:rsidRPr="7AF93376">
        <w:rPr>
          <w:b w:val="0"/>
          <w:bCs w:val="0"/>
          <w:sz w:val="24"/>
          <w:szCs w:val="24"/>
        </w:rPr>
        <w:t>.</w:t>
      </w:r>
      <w:r w:rsidR="75B9A7C9" w:rsidRPr="7AF93376">
        <w:rPr>
          <w:b w:val="0"/>
          <w:bCs w:val="0"/>
          <w:sz w:val="24"/>
          <w:szCs w:val="24"/>
        </w:rPr>
        <w:t xml:space="preserve"> </w:t>
      </w:r>
    </w:p>
    <w:p w14:paraId="785A3585" w14:textId="78A921F7" w:rsidR="5ED6DC19" w:rsidRDefault="5ED6DC19" w:rsidP="7AF93376">
      <w:pPr>
        <w:pStyle w:val="ListParagraph"/>
        <w:numPr>
          <w:ilvl w:val="0"/>
          <w:numId w:val="5"/>
        </w:numPr>
        <w:rPr>
          <w:rFonts w:asciiTheme="minorHAnsi" w:eastAsiaTheme="minorEastAsia" w:hAnsiTheme="minorHAnsi"/>
          <w:b w:val="0"/>
          <w:bCs w:val="0"/>
          <w:sz w:val="24"/>
          <w:szCs w:val="24"/>
        </w:rPr>
      </w:pPr>
      <w:r w:rsidRPr="7AF93376">
        <w:rPr>
          <w:b w:val="0"/>
          <w:bCs w:val="0"/>
          <w:sz w:val="24"/>
          <w:szCs w:val="24"/>
        </w:rPr>
        <w:t xml:space="preserve">If there is any question or uncertainty regarding these requirements, seek direction from the </w:t>
      </w:r>
      <w:r w:rsidR="60CAB398" w:rsidRPr="7AF93376">
        <w:rPr>
          <w:b w:val="0"/>
          <w:bCs w:val="0"/>
          <w:sz w:val="24"/>
          <w:szCs w:val="24"/>
        </w:rPr>
        <w:t>C</w:t>
      </w:r>
      <w:r w:rsidRPr="7AF93376">
        <w:rPr>
          <w:b w:val="0"/>
          <w:bCs w:val="0"/>
          <w:sz w:val="24"/>
          <w:szCs w:val="24"/>
        </w:rPr>
        <w:t xml:space="preserve">ompliance </w:t>
      </w:r>
      <w:r w:rsidR="14B102C8" w:rsidRPr="7AF93376">
        <w:rPr>
          <w:b w:val="0"/>
          <w:bCs w:val="0"/>
          <w:sz w:val="24"/>
          <w:szCs w:val="24"/>
        </w:rPr>
        <w:t>O</w:t>
      </w:r>
      <w:r w:rsidRPr="7AF93376">
        <w:rPr>
          <w:b w:val="0"/>
          <w:bCs w:val="0"/>
          <w:sz w:val="24"/>
          <w:szCs w:val="24"/>
        </w:rPr>
        <w:t>fficer.</w:t>
      </w:r>
    </w:p>
    <w:p w14:paraId="556D2BF8" w14:textId="3F8B3E27" w:rsidR="3D16AFB6" w:rsidRDefault="3D16AFB6" w:rsidP="7AF93376">
      <w:pPr>
        <w:pStyle w:val="ListParagraph"/>
        <w:numPr>
          <w:ilvl w:val="0"/>
          <w:numId w:val="5"/>
        </w:numPr>
        <w:rPr>
          <w:b w:val="0"/>
          <w:bCs w:val="0"/>
          <w:sz w:val="24"/>
          <w:szCs w:val="24"/>
        </w:rPr>
      </w:pPr>
      <w:r w:rsidRPr="7AF93376">
        <w:rPr>
          <w:b w:val="0"/>
          <w:bCs w:val="0"/>
          <w:sz w:val="24"/>
          <w:szCs w:val="24"/>
        </w:rPr>
        <w:t>Employees will use the company Infraction form to self-report or identify an area of potential infraction a</w:t>
      </w:r>
      <w:r w:rsidR="2882190A" w:rsidRPr="7AF93376">
        <w:rPr>
          <w:b w:val="0"/>
          <w:bCs w:val="0"/>
          <w:sz w:val="24"/>
          <w:szCs w:val="24"/>
        </w:rPr>
        <w:t>nd submit to Compliance Officer for review.</w:t>
      </w:r>
    </w:p>
    <w:p w14:paraId="72053B43" w14:textId="0BFF57F1" w:rsidR="00463844" w:rsidRPr="00463844" w:rsidRDefault="6523933F" w:rsidP="00463844">
      <w:pPr>
        <w:rPr>
          <w:sz w:val="24"/>
          <w:szCs w:val="24"/>
        </w:rPr>
      </w:pPr>
      <w:r w:rsidRPr="7AF93376">
        <w:rPr>
          <w:sz w:val="24"/>
          <w:szCs w:val="24"/>
          <w:u w:val="single"/>
        </w:rPr>
        <w:t>Appointment of Compliance Officer</w:t>
      </w:r>
    </w:p>
    <w:p w14:paraId="37085CC8" w14:textId="3F676E84" w:rsidR="00463844" w:rsidRPr="00463844" w:rsidRDefault="6523933F" w:rsidP="7AF93376">
      <w:pPr>
        <w:pStyle w:val="ListParagraph"/>
        <w:numPr>
          <w:ilvl w:val="0"/>
          <w:numId w:val="4"/>
        </w:numPr>
        <w:rPr>
          <w:rFonts w:asciiTheme="minorHAnsi" w:eastAsiaTheme="minorEastAsia" w:hAnsiTheme="minorHAnsi"/>
          <w:sz w:val="24"/>
          <w:szCs w:val="24"/>
        </w:rPr>
      </w:pPr>
      <w:r w:rsidRPr="7AF93376">
        <w:rPr>
          <w:b w:val="0"/>
          <w:bCs w:val="0"/>
          <w:sz w:val="24"/>
          <w:szCs w:val="24"/>
        </w:rPr>
        <w:t xml:space="preserve">An officer will oversee and implement </w:t>
      </w:r>
      <w:r w:rsidR="006D4BE7">
        <w:rPr>
          <w:b w:val="0"/>
          <w:bCs w:val="0"/>
          <w:sz w:val="24"/>
          <w:szCs w:val="24"/>
        </w:rPr>
        <w:t>[INSERT ORGANIZATION NAME]</w:t>
      </w:r>
      <w:r w:rsidRPr="7AF93376">
        <w:rPr>
          <w:b w:val="0"/>
          <w:bCs w:val="0"/>
          <w:sz w:val="24"/>
          <w:szCs w:val="24"/>
        </w:rPr>
        <w:t xml:space="preserve"> compliance program.</w:t>
      </w:r>
    </w:p>
    <w:p w14:paraId="1ED2C822" w14:textId="558CF76D" w:rsidR="6523933F" w:rsidRDefault="006D4BE7" w:rsidP="7AF93376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b w:val="0"/>
          <w:bCs w:val="0"/>
          <w:sz w:val="24"/>
          <w:szCs w:val="24"/>
        </w:rPr>
        <w:t>[INSERT ORGANIZATION NAME]</w:t>
      </w:r>
      <w:r w:rsidR="6523933F" w:rsidRPr="7AF93376">
        <w:rPr>
          <w:b w:val="0"/>
          <w:bCs w:val="0"/>
          <w:sz w:val="24"/>
          <w:szCs w:val="24"/>
        </w:rPr>
        <w:t xml:space="preserve"> has appointed </w:t>
      </w:r>
      <w:r>
        <w:rPr>
          <w:b w:val="0"/>
          <w:bCs w:val="0"/>
          <w:sz w:val="24"/>
          <w:szCs w:val="24"/>
        </w:rPr>
        <w:t>[INSERT EMPLOYEE NAME]</w:t>
      </w:r>
      <w:r w:rsidR="007F021D">
        <w:rPr>
          <w:b w:val="0"/>
          <w:bCs w:val="0"/>
          <w:sz w:val="24"/>
          <w:szCs w:val="24"/>
        </w:rPr>
        <w:t xml:space="preserve"> </w:t>
      </w:r>
      <w:r w:rsidR="6523933F" w:rsidRPr="007F021D">
        <w:rPr>
          <w:b w:val="0"/>
          <w:bCs w:val="0"/>
          <w:sz w:val="24"/>
          <w:szCs w:val="24"/>
        </w:rPr>
        <w:t>as</w:t>
      </w:r>
      <w:r w:rsidR="6523933F" w:rsidRPr="7AF93376">
        <w:rPr>
          <w:b w:val="0"/>
          <w:bCs w:val="0"/>
          <w:sz w:val="24"/>
          <w:szCs w:val="24"/>
        </w:rPr>
        <w:t xml:space="preserve"> its Compliance Officer.</w:t>
      </w:r>
    </w:p>
    <w:p w14:paraId="0C965497" w14:textId="7A5824BD" w:rsidR="6523933F" w:rsidRDefault="006D4BE7" w:rsidP="7AF9337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[INSERT ORGANIZATION NAME]</w:t>
      </w:r>
      <w:r w:rsidR="6523933F" w:rsidRPr="7AF93376">
        <w:rPr>
          <w:b w:val="0"/>
          <w:bCs w:val="0"/>
          <w:sz w:val="24"/>
          <w:szCs w:val="24"/>
        </w:rPr>
        <w:t xml:space="preserve"> has chosen its Compliance Officer based on </w:t>
      </w:r>
      <w:r w:rsidR="0660F8ED" w:rsidRPr="7AF93376">
        <w:rPr>
          <w:b w:val="0"/>
          <w:bCs w:val="0"/>
          <w:sz w:val="24"/>
          <w:szCs w:val="24"/>
        </w:rPr>
        <w:t xml:space="preserve">continued commitment to </w:t>
      </w:r>
      <w:r w:rsidR="6523933F" w:rsidRPr="7AF93376">
        <w:rPr>
          <w:b w:val="0"/>
          <w:bCs w:val="0"/>
          <w:sz w:val="24"/>
          <w:szCs w:val="24"/>
        </w:rPr>
        <w:t>understanding of the applicable laws and regulations</w:t>
      </w:r>
      <w:r w:rsidR="1244E4B9" w:rsidRPr="7AF93376">
        <w:rPr>
          <w:b w:val="0"/>
          <w:bCs w:val="0"/>
          <w:sz w:val="24"/>
          <w:szCs w:val="24"/>
        </w:rPr>
        <w:t>.</w:t>
      </w:r>
    </w:p>
    <w:p w14:paraId="0AFF01DD" w14:textId="5415252D" w:rsidR="1244E4B9" w:rsidRDefault="1244E4B9" w:rsidP="7AF9337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7AF93376">
        <w:rPr>
          <w:b w:val="0"/>
          <w:bCs w:val="0"/>
          <w:sz w:val="24"/>
          <w:szCs w:val="24"/>
        </w:rPr>
        <w:t>The Compliance Officer will:</w:t>
      </w:r>
    </w:p>
    <w:p w14:paraId="686E58A9" w14:textId="18D70597" w:rsidR="1244E4B9" w:rsidRDefault="1244E4B9" w:rsidP="7AF93376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7AF93376">
        <w:rPr>
          <w:b w:val="0"/>
          <w:bCs w:val="0"/>
          <w:sz w:val="24"/>
          <w:szCs w:val="24"/>
        </w:rPr>
        <w:t xml:space="preserve">Develop, coordinate, audit or implement educational training programs for </w:t>
      </w:r>
      <w:r w:rsidR="006D4BE7">
        <w:rPr>
          <w:b w:val="0"/>
          <w:bCs w:val="0"/>
          <w:sz w:val="24"/>
          <w:szCs w:val="24"/>
        </w:rPr>
        <w:t>[INSERT ORGANIZATION NAME]</w:t>
      </w:r>
      <w:r w:rsidRPr="7AF93376">
        <w:rPr>
          <w:b w:val="0"/>
          <w:bCs w:val="0"/>
          <w:sz w:val="24"/>
          <w:szCs w:val="24"/>
        </w:rPr>
        <w:t xml:space="preserve"> employees.</w:t>
      </w:r>
    </w:p>
    <w:p w14:paraId="4BC23921" w14:textId="770D92B0" w:rsidR="1244E4B9" w:rsidRDefault="1244E4B9" w:rsidP="7AF93376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7AF93376">
        <w:rPr>
          <w:b w:val="0"/>
          <w:bCs w:val="0"/>
          <w:sz w:val="24"/>
          <w:szCs w:val="24"/>
        </w:rPr>
        <w:t xml:space="preserve">Respond to inquiries from any employee regarding appropriate billing, documentation, </w:t>
      </w:r>
      <w:proofErr w:type="gramStart"/>
      <w:r w:rsidRPr="7AF93376">
        <w:rPr>
          <w:b w:val="0"/>
          <w:bCs w:val="0"/>
          <w:sz w:val="24"/>
          <w:szCs w:val="24"/>
        </w:rPr>
        <w:t>coding</w:t>
      </w:r>
      <w:proofErr w:type="gramEnd"/>
      <w:r w:rsidRPr="7AF93376">
        <w:rPr>
          <w:b w:val="0"/>
          <w:bCs w:val="0"/>
          <w:sz w:val="24"/>
          <w:szCs w:val="24"/>
        </w:rPr>
        <w:t xml:space="preserve"> and business practices.</w:t>
      </w:r>
    </w:p>
    <w:p w14:paraId="501D1668" w14:textId="6CC6D213" w:rsidR="1244E4B9" w:rsidRDefault="1244E4B9" w:rsidP="7AF93376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7AF93376">
        <w:rPr>
          <w:b w:val="0"/>
          <w:bCs w:val="0"/>
          <w:sz w:val="24"/>
          <w:szCs w:val="24"/>
        </w:rPr>
        <w:t>Investigate allegations of possible wrongdoing.</w:t>
      </w:r>
    </w:p>
    <w:p w14:paraId="16F5D76F" w14:textId="1E431DBB" w:rsidR="1244E4B9" w:rsidRDefault="1244E4B9" w:rsidP="7AF93376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7AF93376">
        <w:rPr>
          <w:b w:val="0"/>
          <w:bCs w:val="0"/>
          <w:sz w:val="24"/>
          <w:szCs w:val="24"/>
        </w:rPr>
        <w:t>Duties shall also include:</w:t>
      </w:r>
    </w:p>
    <w:p w14:paraId="462F783A" w14:textId="6C355237" w:rsidR="1244E4B9" w:rsidRDefault="1244E4B9" w:rsidP="7AF93376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7AF93376">
        <w:rPr>
          <w:b w:val="0"/>
          <w:bCs w:val="0"/>
          <w:sz w:val="24"/>
          <w:szCs w:val="24"/>
        </w:rPr>
        <w:t>Working with the Leadership team and general counsel as needed.</w:t>
      </w:r>
    </w:p>
    <w:p w14:paraId="5FEFE48C" w14:textId="27359388" w:rsidR="1244E4B9" w:rsidRDefault="1244E4B9" w:rsidP="7AF93376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7AF93376">
        <w:rPr>
          <w:b w:val="0"/>
          <w:bCs w:val="0"/>
          <w:sz w:val="24"/>
          <w:szCs w:val="24"/>
        </w:rPr>
        <w:t>Overseeing the implementation of written guidelines on specific federal and state legal and regulatory issues, and matters involving ethical and legal business practices.</w:t>
      </w:r>
    </w:p>
    <w:p w14:paraId="0F3F5C7D" w14:textId="7C5EB593" w:rsidR="1244E4B9" w:rsidRDefault="1244E4B9" w:rsidP="7AF93376">
      <w:pPr>
        <w:pStyle w:val="ListParagraph"/>
        <w:numPr>
          <w:ilvl w:val="2"/>
          <w:numId w:val="4"/>
        </w:numPr>
        <w:rPr>
          <w:rFonts w:asciiTheme="minorHAnsi" w:eastAsiaTheme="minorEastAsia" w:hAnsiTheme="minorHAnsi"/>
          <w:b w:val="0"/>
          <w:bCs w:val="0"/>
          <w:sz w:val="24"/>
          <w:szCs w:val="24"/>
        </w:rPr>
      </w:pPr>
      <w:r w:rsidRPr="7AF93376">
        <w:rPr>
          <w:b w:val="0"/>
          <w:bCs w:val="0"/>
          <w:sz w:val="24"/>
          <w:szCs w:val="24"/>
        </w:rPr>
        <w:lastRenderedPageBreak/>
        <w:t>Investigating information or allegations of possible unethical or improper business practices and recommending corrective action, when necessary.</w:t>
      </w:r>
    </w:p>
    <w:p w14:paraId="6707308E" w14:textId="310D527D" w:rsidR="1244E4B9" w:rsidRDefault="1244E4B9" w:rsidP="7AF93376">
      <w:pPr>
        <w:pStyle w:val="ListParagraph"/>
        <w:numPr>
          <w:ilvl w:val="2"/>
          <w:numId w:val="4"/>
        </w:numPr>
        <w:rPr>
          <w:b w:val="0"/>
          <w:bCs w:val="0"/>
          <w:sz w:val="24"/>
          <w:szCs w:val="24"/>
        </w:rPr>
      </w:pPr>
      <w:r w:rsidRPr="7AF93376">
        <w:rPr>
          <w:b w:val="0"/>
          <w:bCs w:val="0"/>
          <w:sz w:val="24"/>
          <w:szCs w:val="24"/>
        </w:rPr>
        <w:t xml:space="preserve">Planning and supervision of periodic audits of </w:t>
      </w:r>
      <w:r w:rsidR="006D4BE7">
        <w:rPr>
          <w:b w:val="0"/>
          <w:bCs w:val="0"/>
          <w:sz w:val="24"/>
          <w:szCs w:val="24"/>
        </w:rPr>
        <w:t>[INSERT ORGANIZATION NAME]</w:t>
      </w:r>
      <w:r w:rsidRPr="7AF93376">
        <w:rPr>
          <w:b w:val="0"/>
          <w:bCs w:val="0"/>
          <w:sz w:val="24"/>
          <w:szCs w:val="24"/>
        </w:rPr>
        <w:t xml:space="preserve"> operations to identify and rectify any possible compliance issu</w:t>
      </w:r>
      <w:r w:rsidR="0BE7CAAA" w:rsidRPr="7AF93376">
        <w:rPr>
          <w:b w:val="0"/>
          <w:bCs w:val="0"/>
          <w:sz w:val="24"/>
          <w:szCs w:val="24"/>
        </w:rPr>
        <w:t>es.</w:t>
      </w:r>
    </w:p>
    <w:p w14:paraId="058DB901" w14:textId="1C76BD3A" w:rsidR="0BE7CAAA" w:rsidRDefault="0BE7CAAA" w:rsidP="7AF93376">
      <w:pPr>
        <w:pStyle w:val="ListParagraph"/>
        <w:numPr>
          <w:ilvl w:val="2"/>
          <w:numId w:val="4"/>
        </w:numPr>
        <w:rPr>
          <w:b w:val="0"/>
          <w:bCs w:val="0"/>
          <w:sz w:val="24"/>
          <w:szCs w:val="24"/>
        </w:rPr>
      </w:pPr>
      <w:r w:rsidRPr="7AF93376">
        <w:rPr>
          <w:b w:val="0"/>
          <w:bCs w:val="0"/>
          <w:sz w:val="24"/>
          <w:szCs w:val="24"/>
        </w:rPr>
        <w:t>Monitoring activities to verify the effectiveness of the compliance program.</w:t>
      </w:r>
    </w:p>
    <w:p w14:paraId="5B22D276" w14:textId="139DC7AC" w:rsidR="0BE7CAAA" w:rsidRDefault="0BE7CAAA" w:rsidP="7AF93376">
      <w:pPr>
        <w:pStyle w:val="ListParagraph"/>
        <w:numPr>
          <w:ilvl w:val="2"/>
          <w:numId w:val="4"/>
        </w:numPr>
        <w:rPr>
          <w:b w:val="0"/>
          <w:bCs w:val="0"/>
          <w:sz w:val="24"/>
          <w:szCs w:val="24"/>
        </w:rPr>
      </w:pPr>
      <w:r w:rsidRPr="7AF93376">
        <w:rPr>
          <w:b w:val="0"/>
          <w:bCs w:val="0"/>
          <w:sz w:val="24"/>
          <w:szCs w:val="24"/>
        </w:rPr>
        <w:t>Developing policies, materials, and programs that encourage employees to report suspected fraud, abuse, or inappropriate behavior.</w:t>
      </w:r>
    </w:p>
    <w:p w14:paraId="17D9C837" w14:textId="3DCAC6AE" w:rsidR="0BE7CAAA" w:rsidRDefault="0BE7CAAA" w:rsidP="7AF93376">
      <w:pPr>
        <w:pStyle w:val="ListParagraph"/>
        <w:numPr>
          <w:ilvl w:val="0"/>
          <w:numId w:val="4"/>
        </w:numPr>
        <w:rPr>
          <w:b w:val="0"/>
          <w:bCs w:val="0"/>
          <w:sz w:val="24"/>
          <w:szCs w:val="24"/>
        </w:rPr>
      </w:pPr>
      <w:r w:rsidRPr="7AF93376">
        <w:rPr>
          <w:b w:val="0"/>
          <w:bCs w:val="0"/>
          <w:sz w:val="24"/>
          <w:szCs w:val="24"/>
        </w:rPr>
        <w:t>All employees are responsible for promptly raising concerns about any misconduct.</w:t>
      </w:r>
    </w:p>
    <w:p w14:paraId="5C4A08AD" w14:textId="7060A369" w:rsidR="0BE7CAAA" w:rsidRDefault="0BE7CAAA" w:rsidP="7AF93376">
      <w:pPr>
        <w:pStyle w:val="ListParagraph"/>
        <w:numPr>
          <w:ilvl w:val="0"/>
          <w:numId w:val="4"/>
        </w:numPr>
        <w:rPr>
          <w:b w:val="0"/>
          <w:bCs w:val="0"/>
          <w:sz w:val="24"/>
          <w:szCs w:val="24"/>
        </w:rPr>
      </w:pPr>
      <w:r w:rsidRPr="7AF93376">
        <w:rPr>
          <w:b w:val="0"/>
          <w:bCs w:val="0"/>
          <w:sz w:val="24"/>
          <w:szCs w:val="24"/>
        </w:rPr>
        <w:t>Employees should raise concerns before problems develop.</w:t>
      </w:r>
    </w:p>
    <w:p w14:paraId="0B8F03FC" w14:textId="44D7FCF3" w:rsidR="0BE7CAAA" w:rsidRDefault="0BE7CAAA" w:rsidP="7AF93376">
      <w:pPr>
        <w:pStyle w:val="ListParagraph"/>
        <w:numPr>
          <w:ilvl w:val="0"/>
          <w:numId w:val="4"/>
        </w:numPr>
        <w:rPr>
          <w:b w:val="0"/>
          <w:bCs w:val="0"/>
          <w:sz w:val="24"/>
          <w:szCs w:val="24"/>
        </w:rPr>
      </w:pPr>
      <w:r w:rsidRPr="7AF93376">
        <w:rPr>
          <w:b w:val="0"/>
          <w:bCs w:val="0"/>
          <w:sz w:val="24"/>
          <w:szCs w:val="24"/>
        </w:rPr>
        <w:t>Concerns should be discussed with an immediate supervisor.</w:t>
      </w:r>
    </w:p>
    <w:p w14:paraId="5C4BB40E" w14:textId="0441071B" w:rsidR="0BE7CAAA" w:rsidRDefault="0BE7CAAA" w:rsidP="7AF93376">
      <w:pPr>
        <w:pStyle w:val="ListParagraph"/>
        <w:numPr>
          <w:ilvl w:val="0"/>
          <w:numId w:val="4"/>
        </w:numPr>
        <w:rPr>
          <w:b w:val="0"/>
          <w:bCs w:val="0"/>
          <w:sz w:val="24"/>
          <w:szCs w:val="24"/>
        </w:rPr>
      </w:pPr>
      <w:r w:rsidRPr="7AF93376">
        <w:rPr>
          <w:b w:val="0"/>
          <w:bCs w:val="0"/>
          <w:sz w:val="24"/>
          <w:szCs w:val="24"/>
        </w:rPr>
        <w:t>If an employee is uncomfortable discussing a concern with their immediate supervisor, the employee should report the concern to:</w:t>
      </w:r>
    </w:p>
    <w:p w14:paraId="46F645D7" w14:textId="69D618BF" w:rsidR="0BE7CAAA" w:rsidRDefault="0BE7CAAA" w:rsidP="7AF93376">
      <w:pPr>
        <w:pStyle w:val="ListParagraph"/>
        <w:numPr>
          <w:ilvl w:val="1"/>
          <w:numId w:val="4"/>
        </w:numPr>
        <w:rPr>
          <w:b w:val="0"/>
          <w:bCs w:val="0"/>
          <w:sz w:val="24"/>
          <w:szCs w:val="24"/>
        </w:rPr>
      </w:pPr>
      <w:r w:rsidRPr="7AF93376">
        <w:rPr>
          <w:b w:val="0"/>
          <w:bCs w:val="0"/>
          <w:sz w:val="24"/>
          <w:szCs w:val="24"/>
        </w:rPr>
        <w:t>Human Resource Department</w:t>
      </w:r>
    </w:p>
    <w:p w14:paraId="4F8E49BD" w14:textId="1607FFCA" w:rsidR="0BE7CAAA" w:rsidRDefault="0BE7CAAA" w:rsidP="7AF93376">
      <w:pPr>
        <w:pStyle w:val="ListParagraph"/>
        <w:numPr>
          <w:ilvl w:val="1"/>
          <w:numId w:val="4"/>
        </w:numPr>
        <w:rPr>
          <w:b w:val="0"/>
          <w:bCs w:val="0"/>
          <w:sz w:val="24"/>
          <w:szCs w:val="24"/>
        </w:rPr>
      </w:pPr>
      <w:r w:rsidRPr="7AF93376">
        <w:rPr>
          <w:b w:val="0"/>
          <w:bCs w:val="0"/>
          <w:sz w:val="24"/>
          <w:szCs w:val="24"/>
        </w:rPr>
        <w:t>Compliance Officer</w:t>
      </w:r>
    </w:p>
    <w:p w14:paraId="56C157BB" w14:textId="2D7902BE" w:rsidR="0BE7CAAA" w:rsidRDefault="0BE7CAAA" w:rsidP="7AF93376">
      <w:pPr>
        <w:pStyle w:val="ListParagraph"/>
        <w:numPr>
          <w:ilvl w:val="0"/>
          <w:numId w:val="4"/>
        </w:numPr>
        <w:rPr>
          <w:b w:val="0"/>
          <w:bCs w:val="0"/>
          <w:sz w:val="24"/>
          <w:szCs w:val="24"/>
        </w:rPr>
      </w:pPr>
      <w:r w:rsidRPr="7AF93376">
        <w:rPr>
          <w:b w:val="0"/>
          <w:bCs w:val="0"/>
          <w:sz w:val="24"/>
          <w:szCs w:val="24"/>
        </w:rPr>
        <w:t xml:space="preserve">Because employees may be hesitant to report concerns if they believe that doing so may result in retaliation or harassment, </w:t>
      </w:r>
      <w:r w:rsidR="006D4BE7">
        <w:rPr>
          <w:b w:val="0"/>
          <w:bCs w:val="0"/>
          <w:sz w:val="24"/>
          <w:szCs w:val="24"/>
        </w:rPr>
        <w:t>[INSERT ORGANIZATION NAME]</w:t>
      </w:r>
      <w:r w:rsidRPr="7AF93376">
        <w:rPr>
          <w:b w:val="0"/>
          <w:bCs w:val="0"/>
          <w:sz w:val="24"/>
          <w:szCs w:val="24"/>
        </w:rPr>
        <w:t xml:space="preserve"> will protect employees from retaliation and maintain confidentiality.</w:t>
      </w:r>
    </w:p>
    <w:p w14:paraId="25529DA7" w14:textId="4FFE8795" w:rsidR="47555EB3" w:rsidRDefault="47555EB3" w:rsidP="7AF93376">
      <w:pPr>
        <w:pStyle w:val="ListParagraph"/>
        <w:numPr>
          <w:ilvl w:val="0"/>
          <w:numId w:val="4"/>
        </w:numPr>
        <w:rPr>
          <w:b w:val="0"/>
          <w:bCs w:val="0"/>
          <w:sz w:val="24"/>
          <w:szCs w:val="24"/>
        </w:rPr>
      </w:pPr>
      <w:r w:rsidRPr="7AF93376">
        <w:rPr>
          <w:b w:val="0"/>
          <w:bCs w:val="0"/>
          <w:sz w:val="24"/>
          <w:szCs w:val="24"/>
        </w:rPr>
        <w:t xml:space="preserve">The Compliance Officer will </w:t>
      </w:r>
      <w:r w:rsidR="4C79CFE9" w:rsidRPr="7AF93376">
        <w:rPr>
          <w:b w:val="0"/>
          <w:bCs w:val="0"/>
          <w:sz w:val="24"/>
          <w:szCs w:val="24"/>
        </w:rPr>
        <w:t>respond</w:t>
      </w:r>
      <w:r w:rsidRPr="7AF93376">
        <w:rPr>
          <w:b w:val="0"/>
          <w:bCs w:val="0"/>
          <w:sz w:val="24"/>
          <w:szCs w:val="24"/>
        </w:rPr>
        <w:t xml:space="preserve"> </w:t>
      </w:r>
      <w:r w:rsidR="4C79CFE9" w:rsidRPr="7AF93376">
        <w:rPr>
          <w:b w:val="0"/>
          <w:bCs w:val="0"/>
          <w:sz w:val="24"/>
          <w:szCs w:val="24"/>
        </w:rPr>
        <w:t>promptly to detected problems and have discussions with appropriate parties for undertaking corrective action.</w:t>
      </w:r>
    </w:p>
    <w:p w14:paraId="33A05E99" w14:textId="3A80DF67" w:rsidR="0BE7CAAA" w:rsidRDefault="0BE7CAAA" w:rsidP="7AF93376">
      <w:pPr>
        <w:spacing w:after="240" w:line="240" w:lineRule="auto"/>
        <w:rPr>
          <w:sz w:val="24"/>
          <w:szCs w:val="24"/>
        </w:rPr>
      </w:pPr>
      <w:r w:rsidRPr="7AF93376">
        <w:rPr>
          <w:sz w:val="24"/>
          <w:szCs w:val="24"/>
          <w:u w:val="single"/>
        </w:rPr>
        <w:t>Training and Education</w:t>
      </w:r>
    </w:p>
    <w:p w14:paraId="46BED057" w14:textId="202D5640" w:rsidR="00463844" w:rsidRPr="00463844" w:rsidRDefault="006D4BE7" w:rsidP="7AF93376">
      <w:pPr>
        <w:pStyle w:val="ListParagraph"/>
        <w:numPr>
          <w:ilvl w:val="0"/>
          <w:numId w:val="3"/>
        </w:numPr>
        <w:rPr>
          <w:rFonts w:asciiTheme="minorHAnsi" w:eastAsiaTheme="minorEastAsia" w:hAnsiTheme="minorHAnsi"/>
          <w:sz w:val="24"/>
          <w:szCs w:val="24"/>
        </w:rPr>
      </w:pPr>
      <w:r>
        <w:rPr>
          <w:b w:val="0"/>
          <w:bCs w:val="0"/>
          <w:sz w:val="24"/>
          <w:szCs w:val="24"/>
        </w:rPr>
        <w:t>[INSERT ORGANIZATION NAME]</w:t>
      </w:r>
      <w:r w:rsidR="454C4431" w:rsidRPr="7AF93376">
        <w:rPr>
          <w:b w:val="0"/>
          <w:bCs w:val="0"/>
          <w:sz w:val="24"/>
          <w:szCs w:val="24"/>
        </w:rPr>
        <w:t xml:space="preserve"> encourages training for employees that directly relates to their job.</w:t>
      </w:r>
    </w:p>
    <w:p w14:paraId="05118DC3" w14:textId="4CF7E2ED" w:rsidR="454C4431" w:rsidRDefault="454C4431" w:rsidP="7AF933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7AF93376">
        <w:rPr>
          <w:b w:val="0"/>
          <w:bCs w:val="0"/>
          <w:sz w:val="24"/>
          <w:szCs w:val="24"/>
        </w:rPr>
        <w:t>All employees shall receive mandatory compliance training as part of their new employee orientation.</w:t>
      </w:r>
    </w:p>
    <w:p w14:paraId="092C2B4F" w14:textId="27FDB19D" w:rsidR="1A64B011" w:rsidRDefault="1A64B011" w:rsidP="7AF933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7AF93376">
        <w:rPr>
          <w:b w:val="0"/>
          <w:bCs w:val="0"/>
          <w:sz w:val="24"/>
          <w:szCs w:val="24"/>
        </w:rPr>
        <w:t xml:space="preserve">Employees will receive mandatory specific training based on each employee’s position and responsibilities within </w:t>
      </w:r>
      <w:r w:rsidR="006D4BE7">
        <w:rPr>
          <w:b w:val="0"/>
          <w:bCs w:val="0"/>
          <w:sz w:val="24"/>
          <w:szCs w:val="24"/>
        </w:rPr>
        <w:t>[INSERT ORGANIZATION NAME]</w:t>
      </w:r>
      <w:r w:rsidRPr="7AF93376">
        <w:rPr>
          <w:b w:val="0"/>
          <w:bCs w:val="0"/>
          <w:sz w:val="24"/>
          <w:szCs w:val="24"/>
        </w:rPr>
        <w:t>.</w:t>
      </w:r>
    </w:p>
    <w:p w14:paraId="26344FDE" w14:textId="4A3A6611" w:rsidR="1A64B011" w:rsidRDefault="1A64B011" w:rsidP="7AF93376">
      <w:pPr>
        <w:rPr>
          <w:sz w:val="24"/>
          <w:szCs w:val="24"/>
        </w:rPr>
      </w:pPr>
      <w:r w:rsidRPr="7AF93376">
        <w:rPr>
          <w:sz w:val="24"/>
          <w:szCs w:val="24"/>
          <w:u w:val="single"/>
        </w:rPr>
        <w:lastRenderedPageBreak/>
        <w:t>Auditing and Monitoring</w:t>
      </w:r>
    </w:p>
    <w:p w14:paraId="78AF0E5F" w14:textId="651B05B4" w:rsidR="00463844" w:rsidRPr="00463844" w:rsidRDefault="1A64B011" w:rsidP="7AF93376">
      <w:pPr>
        <w:pStyle w:val="ListParagraph"/>
        <w:numPr>
          <w:ilvl w:val="0"/>
          <w:numId w:val="2"/>
        </w:numPr>
        <w:rPr>
          <w:rFonts w:asciiTheme="minorHAnsi" w:eastAsiaTheme="minorEastAsia" w:hAnsiTheme="minorHAnsi"/>
          <w:sz w:val="24"/>
          <w:szCs w:val="24"/>
        </w:rPr>
      </w:pPr>
      <w:r w:rsidRPr="7AF93376">
        <w:rPr>
          <w:b w:val="0"/>
          <w:bCs w:val="0"/>
          <w:sz w:val="24"/>
          <w:szCs w:val="24"/>
        </w:rPr>
        <w:t xml:space="preserve">Ongoing auditing and monitoring </w:t>
      </w:r>
      <w:r w:rsidR="252A3E33" w:rsidRPr="7AF93376">
        <w:rPr>
          <w:b w:val="0"/>
          <w:bCs w:val="0"/>
          <w:sz w:val="24"/>
          <w:szCs w:val="24"/>
        </w:rPr>
        <w:t>are</w:t>
      </w:r>
      <w:r w:rsidRPr="7AF93376">
        <w:rPr>
          <w:b w:val="0"/>
          <w:bCs w:val="0"/>
          <w:sz w:val="24"/>
          <w:szCs w:val="24"/>
        </w:rPr>
        <w:t xml:space="preserve"> an essential part of any effective compliance program.  Auditing and monitoring </w:t>
      </w:r>
      <w:r w:rsidR="48D8CB3F" w:rsidRPr="7AF93376">
        <w:rPr>
          <w:b w:val="0"/>
          <w:bCs w:val="0"/>
          <w:sz w:val="24"/>
          <w:szCs w:val="24"/>
        </w:rPr>
        <w:t>activities</w:t>
      </w:r>
      <w:r w:rsidRPr="7AF93376">
        <w:rPr>
          <w:b w:val="0"/>
          <w:bCs w:val="0"/>
          <w:sz w:val="24"/>
          <w:szCs w:val="24"/>
        </w:rPr>
        <w:t xml:space="preserve"> shall be conducted on an ongoing basis under the advisement of the Compliance Officer.</w:t>
      </w:r>
    </w:p>
    <w:p w14:paraId="3ADD6916" w14:textId="54F1F60D" w:rsidR="54765277" w:rsidRDefault="54765277" w:rsidP="7AF933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AF93376">
        <w:rPr>
          <w:b w:val="0"/>
          <w:bCs w:val="0"/>
          <w:sz w:val="24"/>
          <w:szCs w:val="24"/>
        </w:rPr>
        <w:t>Auditing and monitoring activities will be designed to address compliance with laws governing ICD-10, HCPCS and CPT coding and any other industry standard requirements for claims submission</w:t>
      </w:r>
      <w:r w:rsidR="006B4A51">
        <w:rPr>
          <w:b w:val="0"/>
          <w:bCs w:val="0"/>
          <w:sz w:val="24"/>
          <w:szCs w:val="24"/>
        </w:rPr>
        <w:t>, including session note documentation.</w:t>
      </w:r>
    </w:p>
    <w:p w14:paraId="4745C1C9" w14:textId="65ECB023" w:rsidR="54765277" w:rsidRDefault="54765277" w:rsidP="7AF933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AF93376">
        <w:rPr>
          <w:b w:val="0"/>
          <w:bCs w:val="0"/>
          <w:sz w:val="24"/>
          <w:szCs w:val="24"/>
        </w:rPr>
        <w:t xml:space="preserve">Focus will be place on compliance with specific rules and policies that have been identified by the OIG or the fiscal intermediary as </w:t>
      </w:r>
      <w:r w:rsidR="499F87A7" w:rsidRPr="7AF93376">
        <w:rPr>
          <w:b w:val="0"/>
          <w:bCs w:val="0"/>
          <w:sz w:val="24"/>
          <w:szCs w:val="24"/>
        </w:rPr>
        <w:t>high-risk</w:t>
      </w:r>
      <w:r w:rsidRPr="7AF93376">
        <w:rPr>
          <w:b w:val="0"/>
          <w:bCs w:val="0"/>
          <w:sz w:val="24"/>
          <w:szCs w:val="24"/>
        </w:rPr>
        <w:t xml:space="preserve"> areas.</w:t>
      </w:r>
    </w:p>
    <w:p w14:paraId="23A37555" w14:textId="4C541EC4" w:rsidR="15193E73" w:rsidRDefault="15193E73" w:rsidP="7AF933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AF93376">
        <w:rPr>
          <w:b w:val="0"/>
          <w:bCs w:val="0"/>
          <w:sz w:val="24"/>
          <w:szCs w:val="24"/>
        </w:rPr>
        <w:t>Overpayments identified shall be promptly refunded to the applicable payer with appropriate documentation and an explanation of the reason for the refund.</w:t>
      </w:r>
    </w:p>
    <w:p w14:paraId="3758BFFA" w14:textId="08D061F6" w:rsidR="384FED9B" w:rsidRDefault="384FED9B" w:rsidP="7AF93376">
      <w:pPr>
        <w:rPr>
          <w:sz w:val="24"/>
          <w:szCs w:val="24"/>
        </w:rPr>
      </w:pPr>
      <w:r w:rsidRPr="7AF93376">
        <w:rPr>
          <w:sz w:val="24"/>
          <w:szCs w:val="24"/>
          <w:u w:val="single"/>
        </w:rPr>
        <w:t>Enforcement</w:t>
      </w:r>
    </w:p>
    <w:p w14:paraId="2F3B81EA" w14:textId="1C7FB333" w:rsidR="00463844" w:rsidRDefault="006D4BE7" w:rsidP="7AF93376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sz w:val="24"/>
          <w:szCs w:val="24"/>
        </w:rPr>
      </w:pPr>
      <w:r>
        <w:rPr>
          <w:b w:val="0"/>
          <w:bCs w:val="0"/>
          <w:sz w:val="24"/>
          <w:szCs w:val="24"/>
        </w:rPr>
        <w:t>[INSERT ORGANIZATION NAME]</w:t>
      </w:r>
      <w:r w:rsidR="719E6D46" w:rsidRPr="7AF93376">
        <w:rPr>
          <w:b w:val="0"/>
          <w:bCs w:val="0"/>
          <w:sz w:val="24"/>
          <w:szCs w:val="24"/>
        </w:rPr>
        <w:t xml:space="preserve"> will d</w:t>
      </w:r>
      <w:r w:rsidR="384FED9B" w:rsidRPr="7AF93376">
        <w:rPr>
          <w:b w:val="0"/>
          <w:bCs w:val="0"/>
          <w:sz w:val="24"/>
          <w:szCs w:val="24"/>
        </w:rPr>
        <w:t>ocument and maintain a record of every complaint received involving a potential infraction of any law</w:t>
      </w:r>
      <w:r w:rsidR="478F637F" w:rsidRPr="7AF93376">
        <w:rPr>
          <w:b w:val="0"/>
          <w:bCs w:val="0"/>
          <w:sz w:val="24"/>
          <w:szCs w:val="24"/>
        </w:rPr>
        <w:t xml:space="preserve"> or regulation related to healthcare fraud and abuse.</w:t>
      </w:r>
    </w:p>
    <w:p w14:paraId="07A34574" w14:textId="3D66DE54" w:rsidR="478F637F" w:rsidRDefault="478F637F" w:rsidP="7AF9337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7AF93376">
        <w:rPr>
          <w:b w:val="0"/>
          <w:bCs w:val="0"/>
          <w:sz w:val="24"/>
          <w:szCs w:val="24"/>
        </w:rPr>
        <w:t>Includ</w:t>
      </w:r>
      <w:r w:rsidR="1DA94008" w:rsidRPr="7AF93376">
        <w:rPr>
          <w:b w:val="0"/>
          <w:bCs w:val="0"/>
          <w:sz w:val="24"/>
          <w:szCs w:val="24"/>
        </w:rPr>
        <w:t>ed in the Infraction Form are</w:t>
      </w:r>
      <w:r w:rsidRPr="7AF93376">
        <w:rPr>
          <w:b w:val="0"/>
          <w:bCs w:val="0"/>
          <w:sz w:val="24"/>
          <w:szCs w:val="24"/>
        </w:rPr>
        <w:t xml:space="preserve"> the following:</w:t>
      </w:r>
    </w:p>
    <w:p w14:paraId="6EE81A8E" w14:textId="28048E8B" w:rsidR="478F637F" w:rsidRDefault="478F637F" w:rsidP="7AF9337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7AF93376">
        <w:rPr>
          <w:b w:val="0"/>
          <w:bCs w:val="0"/>
          <w:sz w:val="24"/>
          <w:szCs w:val="24"/>
        </w:rPr>
        <w:t>Date received</w:t>
      </w:r>
    </w:p>
    <w:p w14:paraId="5F05A1A8" w14:textId="0E2064D1" w:rsidR="478F637F" w:rsidRDefault="478F637F" w:rsidP="7AF9337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7AF93376">
        <w:rPr>
          <w:b w:val="0"/>
          <w:bCs w:val="0"/>
          <w:sz w:val="24"/>
          <w:szCs w:val="24"/>
        </w:rPr>
        <w:t xml:space="preserve">Who or how the report was </w:t>
      </w:r>
      <w:proofErr w:type="gramStart"/>
      <w:r w:rsidRPr="7AF93376">
        <w:rPr>
          <w:b w:val="0"/>
          <w:bCs w:val="0"/>
          <w:sz w:val="24"/>
          <w:szCs w:val="24"/>
        </w:rPr>
        <w:t>received</w:t>
      </w:r>
      <w:proofErr w:type="gramEnd"/>
    </w:p>
    <w:p w14:paraId="05798BCB" w14:textId="438A3BA0" w:rsidR="478F637F" w:rsidRDefault="478F637F" w:rsidP="7AF9337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7AF93376">
        <w:rPr>
          <w:b w:val="0"/>
          <w:bCs w:val="0"/>
          <w:sz w:val="24"/>
          <w:szCs w:val="24"/>
        </w:rPr>
        <w:t>Details indicating a timely investigation and response</w:t>
      </w:r>
    </w:p>
    <w:p w14:paraId="0CBC2DE9" w14:textId="7E608377" w:rsidR="478F637F" w:rsidRDefault="478F637F" w:rsidP="7AF9337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7AF93376">
        <w:rPr>
          <w:b w:val="0"/>
          <w:bCs w:val="0"/>
          <w:sz w:val="24"/>
          <w:szCs w:val="24"/>
        </w:rPr>
        <w:t>Summary of the action taken and the date the action was taken</w:t>
      </w:r>
    </w:p>
    <w:p w14:paraId="5AE907E8" w14:textId="3FF14140" w:rsidR="478F637F" w:rsidRDefault="006D4BE7" w:rsidP="7AF933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[INSERT ORGANIZATION NAME]</w:t>
      </w:r>
      <w:r w:rsidR="478F637F" w:rsidRPr="7AF93376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Code of Conduct </w:t>
      </w:r>
      <w:r w:rsidR="478F637F" w:rsidRPr="7AF93376">
        <w:rPr>
          <w:b w:val="0"/>
          <w:bCs w:val="0"/>
          <w:sz w:val="24"/>
          <w:szCs w:val="24"/>
        </w:rPr>
        <w:t>applies to all employees and will be e</w:t>
      </w:r>
      <w:r w:rsidR="58232EC2" w:rsidRPr="7AF93376">
        <w:rPr>
          <w:b w:val="0"/>
          <w:bCs w:val="0"/>
          <w:sz w:val="24"/>
          <w:szCs w:val="24"/>
        </w:rPr>
        <w:t>nforced regardless of an employee’s position.</w:t>
      </w:r>
    </w:p>
    <w:p w14:paraId="7416C86B" w14:textId="4A83A520" w:rsidR="58232EC2" w:rsidRDefault="58232EC2" w:rsidP="7AF933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AF93376">
        <w:rPr>
          <w:b w:val="0"/>
          <w:bCs w:val="0"/>
          <w:sz w:val="24"/>
          <w:szCs w:val="24"/>
        </w:rPr>
        <w:t xml:space="preserve">Disciplinary action up to and including termination from employment may result if an employee fails to comply with the policies set forth by </w:t>
      </w:r>
      <w:r w:rsidR="006D4BE7">
        <w:rPr>
          <w:b w:val="0"/>
          <w:bCs w:val="0"/>
          <w:sz w:val="24"/>
          <w:szCs w:val="24"/>
        </w:rPr>
        <w:t>[INSERT ORGANIZATION NAME]</w:t>
      </w:r>
      <w:r w:rsidRPr="7AF93376">
        <w:rPr>
          <w:b w:val="0"/>
          <w:bCs w:val="0"/>
          <w:sz w:val="24"/>
          <w:szCs w:val="24"/>
        </w:rPr>
        <w:t>.</w:t>
      </w:r>
    </w:p>
    <w:p w14:paraId="4F72EE92" w14:textId="6CB389AA" w:rsidR="58232EC2" w:rsidRDefault="58232EC2" w:rsidP="7AF933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AF93376">
        <w:rPr>
          <w:b w:val="0"/>
          <w:bCs w:val="0"/>
          <w:sz w:val="24"/>
          <w:szCs w:val="24"/>
        </w:rPr>
        <w:t>Any employee that intentionally or recklessly fails to comply will be subject to significant sanctions.</w:t>
      </w:r>
    </w:p>
    <w:p w14:paraId="396CA3B8" w14:textId="28F98597" w:rsidR="58232EC2" w:rsidRDefault="58232EC2" w:rsidP="7AF933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AF93376">
        <w:rPr>
          <w:b w:val="0"/>
          <w:bCs w:val="0"/>
          <w:sz w:val="24"/>
          <w:szCs w:val="24"/>
        </w:rPr>
        <w:t>Disciplinary actions will be taken on a fair and equitable basis and will be applied in an appropriate and consistent manner.</w:t>
      </w:r>
    </w:p>
    <w:p w14:paraId="1B822F1D" w14:textId="179A7791" w:rsidR="00463844" w:rsidRDefault="00463844" w:rsidP="00463844"/>
    <w:p w14:paraId="1BE9B78A" w14:textId="77777777" w:rsidR="00463844" w:rsidRPr="00463844" w:rsidRDefault="00463844" w:rsidP="00463844"/>
    <w:sectPr w:rsidR="00463844" w:rsidRPr="00463844" w:rsidSect="00EA6F25">
      <w:headerReference w:type="default" r:id="rId12"/>
      <w:footerReference w:type="default" r:id="rId13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9BBD7" w14:textId="77777777" w:rsidR="00DF0AB6" w:rsidRDefault="00DF0AB6" w:rsidP="00983419">
      <w:pPr>
        <w:spacing w:after="0" w:line="240" w:lineRule="auto"/>
      </w:pPr>
      <w:r>
        <w:separator/>
      </w:r>
    </w:p>
  </w:endnote>
  <w:endnote w:type="continuationSeparator" w:id="0">
    <w:p w14:paraId="37C991F7" w14:textId="77777777" w:rsidR="00DF0AB6" w:rsidRDefault="00DF0AB6" w:rsidP="0098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FA81B" w14:textId="09B9DD8F" w:rsidR="00983419" w:rsidRPr="00554560" w:rsidRDefault="00983419" w:rsidP="00EA6F25">
    <w:pPr>
      <w:pStyle w:val="Footer"/>
      <w:jc w:val="both"/>
      <w:rPr>
        <w:i/>
        <w:iCs/>
        <w:color w:val="808080" w:themeColor="background1" w:themeShade="80"/>
        <w:sz w:val="18"/>
        <w:szCs w:val="18"/>
      </w:rPr>
    </w:pPr>
    <w:r w:rsidRPr="00554560">
      <w:rPr>
        <w:i/>
        <w:iCs/>
        <w:color w:val="808080" w:themeColor="background1" w:themeShade="80"/>
        <w:sz w:val="18"/>
        <w:szCs w:val="18"/>
      </w:rPr>
      <w:ptab w:relativeTo="margin" w:alignment="center" w:leader="none"/>
    </w:r>
    <w:r w:rsidRPr="00554560">
      <w:rPr>
        <w:i/>
        <w:iCs/>
        <w:color w:val="808080" w:themeColor="background1" w:themeShade="80"/>
        <w:sz w:val="16"/>
        <w:szCs w:val="16"/>
      </w:rPr>
      <w:t xml:space="preserve">© 2020 </w:t>
    </w:r>
    <w:r w:rsidR="00442A11">
      <w:rPr>
        <w:i/>
        <w:iCs/>
        <w:color w:val="808080" w:themeColor="background1" w:themeShade="80"/>
        <w:sz w:val="16"/>
        <w:szCs w:val="16"/>
      </w:rPr>
      <w:t>[INSERT ORGANIZATION NAME]</w:t>
    </w:r>
    <w:r w:rsidRPr="00554560">
      <w:rPr>
        <w:i/>
        <w:iCs/>
        <w:color w:val="808080" w:themeColor="background1" w:themeShade="80"/>
        <w:sz w:val="18"/>
        <w:szCs w:val="18"/>
      </w:rPr>
      <w:ptab w:relativeTo="margin" w:alignment="right" w:leader="none"/>
    </w:r>
    <w:r w:rsidRPr="00554560">
      <w:rPr>
        <w:i/>
        <w:iCs/>
        <w:color w:val="808080" w:themeColor="background1" w:themeShade="80"/>
        <w:sz w:val="18"/>
        <w:szCs w:val="18"/>
      </w:rPr>
      <w:fldChar w:fldCharType="begin"/>
    </w:r>
    <w:r w:rsidRPr="00554560">
      <w:rPr>
        <w:i/>
        <w:iCs/>
        <w:color w:val="808080" w:themeColor="background1" w:themeShade="80"/>
        <w:sz w:val="18"/>
        <w:szCs w:val="18"/>
      </w:rPr>
      <w:instrText xml:space="preserve"> PAGE   \* MERGEFORMAT </w:instrText>
    </w:r>
    <w:r w:rsidRPr="00554560">
      <w:rPr>
        <w:i/>
        <w:iCs/>
        <w:color w:val="808080" w:themeColor="background1" w:themeShade="80"/>
        <w:sz w:val="18"/>
        <w:szCs w:val="18"/>
      </w:rPr>
      <w:fldChar w:fldCharType="separate"/>
    </w:r>
    <w:r w:rsidRPr="00554560">
      <w:rPr>
        <w:i/>
        <w:iCs/>
        <w:noProof/>
        <w:color w:val="808080" w:themeColor="background1" w:themeShade="80"/>
        <w:sz w:val="18"/>
        <w:szCs w:val="18"/>
      </w:rPr>
      <w:t>1</w:t>
    </w:r>
    <w:r w:rsidRPr="00554560">
      <w:rPr>
        <w:i/>
        <w:iCs/>
        <w:color w:val="808080" w:themeColor="background1" w:themeShade="80"/>
        <w:sz w:val="18"/>
        <w:szCs w:val="18"/>
      </w:rPr>
      <w:fldChar w:fldCharType="end"/>
    </w:r>
    <w:r w:rsidR="00554560" w:rsidRPr="00554560">
      <w:rPr>
        <w:i/>
        <w:iCs/>
        <w:color w:val="808080" w:themeColor="background1" w:themeShade="80"/>
        <w:sz w:val="18"/>
        <w:szCs w:val="18"/>
      </w:rPr>
      <w:t xml:space="preserve"> of </w:t>
    </w:r>
    <w:r w:rsidR="00554560" w:rsidRPr="00554560">
      <w:rPr>
        <w:i/>
        <w:iCs/>
        <w:color w:val="808080" w:themeColor="background1" w:themeShade="80"/>
        <w:sz w:val="18"/>
        <w:szCs w:val="18"/>
      </w:rPr>
      <w:fldChar w:fldCharType="begin"/>
    </w:r>
    <w:r w:rsidR="00554560" w:rsidRPr="00554560">
      <w:rPr>
        <w:i/>
        <w:iCs/>
        <w:color w:val="808080" w:themeColor="background1" w:themeShade="80"/>
        <w:sz w:val="18"/>
        <w:szCs w:val="18"/>
      </w:rPr>
      <w:instrText xml:space="preserve"> SECTIONPAGES  \# "0" \* Arabic  \* MERGEFORMAT </w:instrText>
    </w:r>
    <w:r w:rsidR="00554560" w:rsidRPr="00554560">
      <w:rPr>
        <w:i/>
        <w:iCs/>
        <w:color w:val="808080" w:themeColor="background1" w:themeShade="80"/>
        <w:sz w:val="18"/>
        <w:szCs w:val="18"/>
      </w:rPr>
      <w:fldChar w:fldCharType="separate"/>
    </w:r>
    <w:r w:rsidR="006D4BE7">
      <w:rPr>
        <w:i/>
        <w:iCs/>
        <w:noProof/>
        <w:color w:val="808080" w:themeColor="background1" w:themeShade="80"/>
        <w:sz w:val="18"/>
        <w:szCs w:val="18"/>
      </w:rPr>
      <w:t>4</w:t>
    </w:r>
    <w:r w:rsidR="00554560" w:rsidRPr="00554560">
      <w:rPr>
        <w:i/>
        <w:iCs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8B9AB" w14:textId="77777777" w:rsidR="00DF0AB6" w:rsidRDefault="00DF0AB6" w:rsidP="00983419">
      <w:pPr>
        <w:spacing w:after="0" w:line="240" w:lineRule="auto"/>
      </w:pPr>
      <w:r>
        <w:separator/>
      </w:r>
    </w:p>
  </w:footnote>
  <w:footnote w:type="continuationSeparator" w:id="0">
    <w:p w14:paraId="261317AE" w14:textId="77777777" w:rsidR="00DF0AB6" w:rsidRDefault="00DF0AB6" w:rsidP="0098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41891" w14:textId="21E9BDCF" w:rsidR="00983419" w:rsidRDefault="00983419" w:rsidP="00463844">
    <w:pPr>
      <w:pStyle w:val="Header"/>
      <w:jc w:val="center"/>
      <w:rPr>
        <w:rFonts w:cs="Arial"/>
        <w:b/>
        <w:bCs/>
        <w:sz w:val="28"/>
        <w:szCs w:val="28"/>
      </w:rPr>
    </w:pPr>
  </w:p>
  <w:p w14:paraId="7DF03953" w14:textId="77777777" w:rsidR="00AF6DA5" w:rsidRDefault="00AF6DA5" w:rsidP="00463844">
    <w:pPr>
      <w:pStyle w:val="Header"/>
      <w:jc w:val="center"/>
      <w:rPr>
        <w:rFonts w:cs="Arial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65A45"/>
    <w:multiLevelType w:val="hybridMultilevel"/>
    <w:tmpl w:val="8F60FE78"/>
    <w:lvl w:ilvl="0" w:tplc="FDDA5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0AEF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3AE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6E9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46E9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06E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6FD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1AF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944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51AB3"/>
    <w:multiLevelType w:val="multilevel"/>
    <w:tmpl w:val="9EE09FE8"/>
    <w:lvl w:ilvl="0">
      <w:start w:val="1"/>
      <w:numFmt w:val="decimal"/>
      <w:pStyle w:val="ListParagraph"/>
      <w:lvlText w:val="%1."/>
      <w:lvlJc w:val="left"/>
      <w:pPr>
        <w:ind w:left="360" w:hanging="360"/>
      </w:pPr>
    </w:lvl>
    <w:lvl w:ilvl="1">
      <w:start w:val="1"/>
      <w:numFmt w:val="decimal"/>
      <w:pStyle w:val="SubListParagraph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064774"/>
    <w:multiLevelType w:val="hybridMultilevel"/>
    <w:tmpl w:val="F656054C"/>
    <w:lvl w:ilvl="0" w:tplc="6EFAF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9A7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A6C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2605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F87A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321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C94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8404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42F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654ED"/>
    <w:multiLevelType w:val="hybridMultilevel"/>
    <w:tmpl w:val="C2F23C30"/>
    <w:lvl w:ilvl="0" w:tplc="7F068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A1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526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36D6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24F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DE8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D64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CAA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78A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8566F"/>
    <w:multiLevelType w:val="hybridMultilevel"/>
    <w:tmpl w:val="3F1A297A"/>
    <w:lvl w:ilvl="0" w:tplc="8FE0F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04A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280F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964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6040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CAC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B25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6E8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7053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D1C6B"/>
    <w:multiLevelType w:val="hybridMultilevel"/>
    <w:tmpl w:val="DC568D68"/>
    <w:lvl w:ilvl="0" w:tplc="55120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961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B20C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BC8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1EC0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1AD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9408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1C2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585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ysjSzMDG2sDQ0MbNU0lEKTi0uzszPAykwrAUAxM6ZXSwAAAA="/>
  </w:docVars>
  <w:rsids>
    <w:rsidRoot w:val="00983419"/>
    <w:rsid w:val="00091723"/>
    <w:rsid w:val="0011336D"/>
    <w:rsid w:val="001E0402"/>
    <w:rsid w:val="00260CF6"/>
    <w:rsid w:val="00410231"/>
    <w:rsid w:val="00442A11"/>
    <w:rsid w:val="00463844"/>
    <w:rsid w:val="004A3283"/>
    <w:rsid w:val="004E1313"/>
    <w:rsid w:val="00506489"/>
    <w:rsid w:val="00524E6B"/>
    <w:rsid w:val="00554560"/>
    <w:rsid w:val="00571984"/>
    <w:rsid w:val="005D6AD8"/>
    <w:rsid w:val="006B4A51"/>
    <w:rsid w:val="006D4BE7"/>
    <w:rsid w:val="006F6812"/>
    <w:rsid w:val="006F7E59"/>
    <w:rsid w:val="00763D90"/>
    <w:rsid w:val="0076598E"/>
    <w:rsid w:val="007F021D"/>
    <w:rsid w:val="008322A3"/>
    <w:rsid w:val="00842796"/>
    <w:rsid w:val="00906B72"/>
    <w:rsid w:val="00976AD7"/>
    <w:rsid w:val="00983419"/>
    <w:rsid w:val="0099262F"/>
    <w:rsid w:val="009E3877"/>
    <w:rsid w:val="00AF6DA5"/>
    <w:rsid w:val="00B54EC4"/>
    <w:rsid w:val="00B71C5F"/>
    <w:rsid w:val="00BB00CC"/>
    <w:rsid w:val="00D5481E"/>
    <w:rsid w:val="00D709DE"/>
    <w:rsid w:val="00DF0AB6"/>
    <w:rsid w:val="00E519D5"/>
    <w:rsid w:val="00E67C66"/>
    <w:rsid w:val="00EA07E3"/>
    <w:rsid w:val="00EA6F25"/>
    <w:rsid w:val="00FA37BF"/>
    <w:rsid w:val="01123E4F"/>
    <w:rsid w:val="047C9440"/>
    <w:rsid w:val="05E13D34"/>
    <w:rsid w:val="0660F8ED"/>
    <w:rsid w:val="06DD148F"/>
    <w:rsid w:val="094DB9ED"/>
    <w:rsid w:val="0BE7CAAA"/>
    <w:rsid w:val="0C150AA5"/>
    <w:rsid w:val="0CDAF041"/>
    <w:rsid w:val="0EF3BE90"/>
    <w:rsid w:val="110E0B09"/>
    <w:rsid w:val="1244E4B9"/>
    <w:rsid w:val="12818207"/>
    <w:rsid w:val="14B102C8"/>
    <w:rsid w:val="15193E73"/>
    <w:rsid w:val="1604C495"/>
    <w:rsid w:val="161581CC"/>
    <w:rsid w:val="16C3A91F"/>
    <w:rsid w:val="16FDBB71"/>
    <w:rsid w:val="186A55C5"/>
    <w:rsid w:val="19E370B1"/>
    <w:rsid w:val="1A64B011"/>
    <w:rsid w:val="1D5A1ABA"/>
    <w:rsid w:val="1DA94008"/>
    <w:rsid w:val="1DBF9C84"/>
    <w:rsid w:val="1FA05E80"/>
    <w:rsid w:val="1FBB60D9"/>
    <w:rsid w:val="1FC78DAC"/>
    <w:rsid w:val="1FF52928"/>
    <w:rsid w:val="21928DBF"/>
    <w:rsid w:val="252A3E33"/>
    <w:rsid w:val="268D2A99"/>
    <w:rsid w:val="27E8EAE3"/>
    <w:rsid w:val="28764674"/>
    <w:rsid w:val="2882190A"/>
    <w:rsid w:val="299770DA"/>
    <w:rsid w:val="299D5BC0"/>
    <w:rsid w:val="29E9568C"/>
    <w:rsid w:val="2A06AD2A"/>
    <w:rsid w:val="2BC9FF34"/>
    <w:rsid w:val="2CB4D409"/>
    <w:rsid w:val="2E8523BA"/>
    <w:rsid w:val="3211041A"/>
    <w:rsid w:val="3236B4C3"/>
    <w:rsid w:val="32FAC75D"/>
    <w:rsid w:val="3314E91F"/>
    <w:rsid w:val="331B8D2A"/>
    <w:rsid w:val="33D176CD"/>
    <w:rsid w:val="347BB3A7"/>
    <w:rsid w:val="3757C8B5"/>
    <w:rsid w:val="37FEEC12"/>
    <w:rsid w:val="384FED9B"/>
    <w:rsid w:val="390837F4"/>
    <w:rsid w:val="3B57D80B"/>
    <w:rsid w:val="3B6A6769"/>
    <w:rsid w:val="3D16AFB6"/>
    <w:rsid w:val="3D8D6BE2"/>
    <w:rsid w:val="3E4F6141"/>
    <w:rsid w:val="3F4F8EB9"/>
    <w:rsid w:val="429C7B10"/>
    <w:rsid w:val="4478E559"/>
    <w:rsid w:val="45436483"/>
    <w:rsid w:val="454C4431"/>
    <w:rsid w:val="47555EB3"/>
    <w:rsid w:val="478F637F"/>
    <w:rsid w:val="480C08C8"/>
    <w:rsid w:val="48D8CB3F"/>
    <w:rsid w:val="49005F16"/>
    <w:rsid w:val="499F87A7"/>
    <w:rsid w:val="4B0ED5A8"/>
    <w:rsid w:val="4B54FDFA"/>
    <w:rsid w:val="4BFAE4E7"/>
    <w:rsid w:val="4C6F6B6C"/>
    <w:rsid w:val="4C79CFE9"/>
    <w:rsid w:val="4D7FDBBA"/>
    <w:rsid w:val="5108643F"/>
    <w:rsid w:val="51234513"/>
    <w:rsid w:val="54765277"/>
    <w:rsid w:val="56534874"/>
    <w:rsid w:val="56C9B0FE"/>
    <w:rsid w:val="571345D7"/>
    <w:rsid w:val="58232EC2"/>
    <w:rsid w:val="58D24095"/>
    <w:rsid w:val="5A890BB6"/>
    <w:rsid w:val="5E95E1A3"/>
    <w:rsid w:val="5EB96799"/>
    <w:rsid w:val="5ED6DC19"/>
    <w:rsid w:val="5F54B6ED"/>
    <w:rsid w:val="60CAB398"/>
    <w:rsid w:val="634D3EA2"/>
    <w:rsid w:val="6523933F"/>
    <w:rsid w:val="65543887"/>
    <w:rsid w:val="65959EE5"/>
    <w:rsid w:val="661D6981"/>
    <w:rsid w:val="66EB9680"/>
    <w:rsid w:val="67A28B7D"/>
    <w:rsid w:val="67B74AEA"/>
    <w:rsid w:val="6A335954"/>
    <w:rsid w:val="6B00C0A7"/>
    <w:rsid w:val="6B145F2F"/>
    <w:rsid w:val="6CD5E297"/>
    <w:rsid w:val="6ECC275C"/>
    <w:rsid w:val="6FA2B440"/>
    <w:rsid w:val="70ADEE58"/>
    <w:rsid w:val="7136971B"/>
    <w:rsid w:val="719E6D46"/>
    <w:rsid w:val="721E8902"/>
    <w:rsid w:val="722E9842"/>
    <w:rsid w:val="752F4EA4"/>
    <w:rsid w:val="75B9A7C9"/>
    <w:rsid w:val="7671A54E"/>
    <w:rsid w:val="79A56F80"/>
    <w:rsid w:val="7A0D6D76"/>
    <w:rsid w:val="7AF93376"/>
    <w:rsid w:val="7B35F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A10B4C"/>
  <w15:chartTrackingRefBased/>
  <w15:docId w15:val="{FCDB4CC7-94C3-4EB6-B0AD-85234033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1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6F25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6F25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419"/>
  </w:style>
  <w:style w:type="paragraph" w:styleId="Footer">
    <w:name w:val="footer"/>
    <w:basedOn w:val="Normal"/>
    <w:link w:val="FooterChar"/>
    <w:uiPriority w:val="99"/>
    <w:unhideWhenUsed/>
    <w:rsid w:val="00983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419"/>
  </w:style>
  <w:style w:type="character" w:styleId="PlaceholderText">
    <w:name w:val="Placeholder Text"/>
    <w:basedOn w:val="DefaultParagraphFont"/>
    <w:uiPriority w:val="99"/>
    <w:semiHidden/>
    <w:rsid w:val="0055456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A6F25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6F25"/>
    <w:rPr>
      <w:rFonts w:ascii="Arial" w:eastAsiaTheme="majorEastAsia" w:hAnsi="Arial" w:cstheme="majorBidi"/>
      <w:color w:val="000000" w:themeColor="text1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A6F25"/>
    <w:pPr>
      <w:spacing w:after="0" w:line="240" w:lineRule="auto"/>
      <w:contextualSpacing/>
    </w:pPr>
    <w:rPr>
      <w:rFonts w:eastAsiaTheme="majorEastAsia" w:cstheme="majorBidi"/>
      <w:b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6F25"/>
    <w:rPr>
      <w:rFonts w:ascii="Arial" w:eastAsiaTheme="majorEastAsia" w:hAnsi="Arial" w:cstheme="majorBidi"/>
      <w:b/>
      <w:color w:val="000000" w:themeColor="text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6F25"/>
    <w:pPr>
      <w:numPr>
        <w:ilvl w:val="1"/>
      </w:numPr>
    </w:pPr>
    <w:rPr>
      <w:rFonts w:eastAsiaTheme="minorEastAsia"/>
      <w:color w:val="595959" w:themeColor="text1" w:themeTint="A6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6F25"/>
    <w:rPr>
      <w:rFonts w:ascii="Arial" w:eastAsiaTheme="minorEastAsia" w:hAnsi="Arial"/>
      <w:color w:val="595959" w:themeColor="text1" w:themeTint="A6"/>
      <w:spacing w:val="15"/>
      <w:sz w:val="24"/>
    </w:rPr>
  </w:style>
  <w:style w:type="table" w:styleId="TableGrid">
    <w:name w:val="Table Grid"/>
    <w:basedOn w:val="TableNormal"/>
    <w:uiPriority w:val="39"/>
    <w:rsid w:val="001E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09DE"/>
    <w:pPr>
      <w:numPr>
        <w:numId w:val="6"/>
      </w:numPr>
      <w:spacing w:after="240" w:line="240" w:lineRule="auto"/>
    </w:pPr>
    <w:rPr>
      <w:b/>
      <w:bCs/>
    </w:rPr>
  </w:style>
  <w:style w:type="paragraph" w:customStyle="1" w:styleId="SubListParagraph">
    <w:name w:val="SubList Paragraph"/>
    <w:basedOn w:val="ListParagraph"/>
    <w:qFormat/>
    <w:rsid w:val="00D709DE"/>
    <w:pPr>
      <w:numPr>
        <w:ilvl w:val="1"/>
      </w:numPr>
    </w:pPr>
    <w:rPr>
      <w:b w:val="0"/>
      <w:bCs w:val="0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324/2020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State xmlns="http://schemas.microsoft.com/sharepoint/v3" xsi:nil="true"/>
    <_Flow_SignoffStatus xmlns="dfb27e27-5106-4706-82b3-7393baf5fde5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00A20FCBF6C428A8148BA7EB30399" ma:contentTypeVersion="13" ma:contentTypeDescription="Create a new document." ma:contentTypeScope="" ma:versionID="6ebea117f933f54117be83563518b0bf">
  <xsd:schema xmlns:xsd="http://www.w3.org/2001/XMLSchema" xmlns:xs="http://www.w3.org/2001/XMLSchema" xmlns:p="http://schemas.microsoft.com/office/2006/metadata/properties" xmlns:ns1="http://schemas.microsoft.com/sharepoint/v3" xmlns:ns2="dfb27e27-5106-4706-82b3-7393baf5fde5" xmlns:ns3="49aa0d69-b52b-4ed9-a10f-40254b6732b4" targetNamespace="http://schemas.microsoft.com/office/2006/metadata/properties" ma:root="true" ma:fieldsID="b73e4f905fde52a99fab4b037ac74ddf" ns1:_="" ns2:_="" ns3:_="">
    <xsd:import namespace="http://schemas.microsoft.com/sharepoint/v3"/>
    <xsd:import namespace="dfb27e27-5106-4706-82b3-7393baf5fde5"/>
    <xsd:import namespace="49aa0d69-b52b-4ed9-a10f-40254b673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1:WorkStat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State" ma:index="16" nillable="true" ma:displayName="State/Province" ma:format="Dropdown" ma:internalName="WorkState">
      <xsd:simpleType>
        <xsd:restriction base="dms:Choice">
          <xsd:enumeration value="AL - Alabama"/>
          <xsd:enumeration value="AK - Alaska"/>
          <xsd:enumeration value="AZ - Arizona"/>
          <xsd:enumeration value="AR - Arkansas"/>
          <xsd:enumeration value="CA - California"/>
          <xsd:enumeration value="CO - Colorado"/>
          <xsd:enumeration value="CT - Connecticut"/>
          <xsd:enumeration value="DE - Delaware"/>
          <xsd:enumeration value="FL - Florida"/>
          <xsd:enumeration value="GA - Georgia"/>
          <xsd:enumeration value="HI - Hawaii"/>
          <xsd:enumeration value="ID - Idaho"/>
          <xsd:enumeration value="IL - Illinois"/>
          <xsd:enumeration value="IN - Indiana"/>
          <xsd:enumeration value="IA - Iowa"/>
          <xsd:enumeration value="KS - Kansas"/>
          <xsd:enumeration value="KY - Kentucky"/>
          <xsd:enumeration value="LA - Louisiana"/>
          <xsd:enumeration value="ME - Maine"/>
          <xsd:enumeration value="MD - Maryland"/>
          <xsd:enumeration value="MA - Massachusetts"/>
          <xsd:enumeration value="MI - Michigan"/>
          <xsd:enumeration value="MN - Minnesota"/>
          <xsd:enumeration value="MS - Mississippi"/>
          <xsd:enumeration value="MO - Missouri"/>
          <xsd:enumeration value="MT - Montana"/>
          <xsd:enumeration value="NE - Nebraska"/>
          <xsd:enumeration value="NV - Nevada"/>
          <xsd:enumeration value="NH - New Hampshire"/>
          <xsd:enumeration value="NJ - New Jersey"/>
          <xsd:enumeration value="NM - New Mexico"/>
          <xsd:enumeration value="NY - New York"/>
          <xsd:enumeration value="NC - North Carolina"/>
          <xsd:enumeration value="ND - North Dakota"/>
          <xsd:enumeration value="OH - Ohio"/>
          <xsd:enumeration value="OK - Oklahoma"/>
          <xsd:enumeration value="OR - Oregon"/>
          <xsd:enumeration value="PA - Pennsylvania"/>
          <xsd:enumeration value="RI - Rhode Island"/>
          <xsd:enumeration value="SC - South Carolina"/>
          <xsd:enumeration value="SD - South Dakota"/>
          <xsd:enumeration value="TN - Tennessee"/>
          <xsd:enumeration value="TX - Texas"/>
          <xsd:enumeration value="UT - Utah"/>
          <xsd:enumeration value="VT - Vermont"/>
          <xsd:enumeration value="VA - Virginia"/>
          <xsd:enumeration value="WA - Washington"/>
          <xsd:enumeration value="WV - West Virginia"/>
          <xsd:enumeration value="WI - Wisconsin"/>
          <xsd:enumeration value="WY - Wyoming"/>
          <xsd:enumeration value="ALL STAT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27e27-5106-4706-82b3-7393baf5fd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a0d69-b52b-4ed9-a10f-40254b673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D0766F-0EA5-4FBB-8DA6-F01BEC564D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A06BF0-698A-48DB-955F-D402652AAE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C2151B-88FC-419A-937C-88D76B3D1CB5}">
  <ds:schemaRefs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49aa0d69-b52b-4ed9-a10f-40254b6732b4"/>
    <ds:schemaRef ds:uri="dfb27e27-5106-4706-82b3-7393baf5fde5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773FC4A7-498A-4EE6-BB5A-92A79E517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b27e27-5106-4706-82b3-7393baf5fde5"/>
    <ds:schemaRef ds:uri="49aa0d69-b52b-4ed9-a10f-40254b673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935</Words>
  <Characters>5333</Characters>
  <Application>Microsoft Office Word</Application>
  <DocSecurity>0</DocSecurity>
  <Lines>44</Lines>
  <Paragraphs>12</Paragraphs>
  <ScaleCrop>false</ScaleCrop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Silcox</dc:creator>
  <cp:keywords/>
  <dc:description/>
  <cp:lastModifiedBy>Michele Silcox</cp:lastModifiedBy>
  <cp:revision>4</cp:revision>
  <cp:lastPrinted>2020-03-24T18:56:00Z</cp:lastPrinted>
  <dcterms:created xsi:type="dcterms:W3CDTF">2020-06-14T18:52:00Z</dcterms:created>
  <dcterms:modified xsi:type="dcterms:W3CDTF">2020-06-14T18:55:00Z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0x0101006C000A20FCBF6C428A8148BA7EB30399</vt:lpwstr>
  </property>
</Properties>
</file>